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497" w:rsidRPr="00206497" w:rsidRDefault="00206497" w:rsidP="00206497">
      <w:pPr>
        <w:shd w:val="clear" w:color="auto" w:fill="FFFFFF"/>
        <w:ind w:right="10"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649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НАРУШЕНИЯ СВЯЗНОЙ РЕЧИ</w:t>
      </w:r>
    </w:p>
    <w:p w:rsidR="00206497" w:rsidRPr="00206497" w:rsidRDefault="00206497" w:rsidP="00206497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4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У детей с ЗПР отмечается и своеобразие </w:t>
      </w:r>
      <w:r w:rsidRPr="00206497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>связной речи.</w:t>
      </w:r>
      <w:r w:rsidRPr="0020649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 xml:space="preserve"> </w:t>
      </w:r>
      <w:r w:rsidRPr="002064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Для них </w:t>
      </w:r>
      <w:r w:rsidRPr="002064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сложен пересказ произведений (особенно повествовательного харак</w:t>
      </w:r>
      <w:r w:rsidRPr="002064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2064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тера), составление рассказа по серии картинок, по сюжетной картинке и составление творческо</w:t>
      </w:r>
      <w:r w:rsidRPr="002064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2064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го рассказа, рассказа-описания. Для речи детей с ЗПР характерна </w:t>
      </w:r>
      <w:r w:rsidRPr="002064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неосознанность и непроизвольность построения фразы как высказы</w:t>
      </w:r>
      <w:r w:rsidRPr="002064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вания в целом, дети не дают развернутого ответа на вопрос взрослого, часто в ответах основная мысль перебивается посторонними мыслями </w:t>
      </w:r>
      <w:r w:rsidRPr="002064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 суждениями.</w:t>
      </w:r>
    </w:p>
    <w:p w:rsidR="00206497" w:rsidRPr="00206497" w:rsidRDefault="00206497" w:rsidP="00206497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497">
        <w:rPr>
          <w:rFonts w:ascii="Times New Roman" w:eastAsia="Times New Roman" w:hAnsi="Times New Roman" w:cs="Times New Roman"/>
          <w:sz w:val="28"/>
          <w:szCs w:val="28"/>
        </w:rPr>
        <w:t>В работах ряда авторов (Н. Ю. Борякова, Е. С. Слепович и др.) рассматриваются особенности выполнения заданий, требующих различной степени само</w:t>
      </w:r>
      <w:r w:rsidRPr="00206497">
        <w:rPr>
          <w:rFonts w:ascii="Times New Roman" w:eastAsia="Times New Roman" w:hAnsi="Times New Roman" w:cs="Times New Roman"/>
          <w:sz w:val="28"/>
          <w:szCs w:val="28"/>
        </w:rPr>
        <w:softHyphen/>
        <w:t>стоятельности процессов программирования и языко</w:t>
      </w:r>
      <w:r w:rsidRPr="00206497">
        <w:rPr>
          <w:rFonts w:ascii="Times New Roman" w:eastAsia="Times New Roman" w:hAnsi="Times New Roman" w:cs="Times New Roman"/>
          <w:sz w:val="28"/>
          <w:szCs w:val="28"/>
        </w:rPr>
        <w:softHyphen/>
        <w:t>вого оформления связных речевых высказываний:</w:t>
      </w:r>
    </w:p>
    <w:p w:rsidR="00206497" w:rsidRPr="00206497" w:rsidRDefault="00206497" w:rsidP="00206497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/>
        <w:ind w:right="1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497">
        <w:rPr>
          <w:rFonts w:ascii="Times New Roman" w:eastAsia="Times New Roman" w:hAnsi="Times New Roman" w:cs="Times New Roman"/>
          <w:sz w:val="28"/>
          <w:szCs w:val="28"/>
        </w:rPr>
        <w:t>- пересказ (при пересказе степень самостоятельности минимальная);</w:t>
      </w:r>
    </w:p>
    <w:p w:rsidR="00206497" w:rsidRPr="00206497" w:rsidRDefault="00206497" w:rsidP="00206497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/>
        <w:ind w:right="1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497">
        <w:rPr>
          <w:rFonts w:ascii="Times New Roman" w:eastAsia="Times New Roman" w:hAnsi="Times New Roman" w:cs="Times New Roman"/>
          <w:sz w:val="28"/>
          <w:szCs w:val="28"/>
        </w:rPr>
        <w:t>- рассказ по серии сюжетных картинок (в этом случае смысловое программирование высказы</w:t>
      </w:r>
      <w:r w:rsidRPr="00206497">
        <w:rPr>
          <w:rFonts w:ascii="Times New Roman" w:eastAsia="Times New Roman" w:hAnsi="Times New Roman" w:cs="Times New Roman"/>
          <w:sz w:val="28"/>
          <w:szCs w:val="28"/>
        </w:rPr>
        <w:softHyphen/>
        <w:t>вания                                   облегчается наличием серии сюжетных картинок, отражающих развитие сюжета);</w:t>
      </w:r>
    </w:p>
    <w:p w:rsidR="00206497" w:rsidRPr="00206497" w:rsidRDefault="00206497" w:rsidP="00206497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/>
        <w:ind w:right="1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497">
        <w:rPr>
          <w:rFonts w:ascii="Times New Roman" w:eastAsia="Times New Roman" w:hAnsi="Times New Roman" w:cs="Times New Roman"/>
          <w:sz w:val="28"/>
          <w:szCs w:val="28"/>
        </w:rPr>
        <w:t>- рассказ по сюжетной картинке (это задание является более сложным, чем предыдущее, так как при наличии зрительной опоры смысловая программа связ</w:t>
      </w:r>
      <w:r w:rsidRPr="00206497">
        <w:rPr>
          <w:rFonts w:ascii="Times New Roman" w:eastAsia="Times New Roman" w:hAnsi="Times New Roman" w:cs="Times New Roman"/>
          <w:sz w:val="28"/>
          <w:szCs w:val="28"/>
        </w:rPr>
        <w:softHyphen/>
        <w:t>ного речевого высказывания должна быть организована ребенком самостоятельно);</w:t>
      </w:r>
    </w:p>
    <w:p w:rsidR="00206497" w:rsidRPr="00206497" w:rsidRDefault="00206497" w:rsidP="00206497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/>
        <w:ind w:right="1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497">
        <w:rPr>
          <w:rFonts w:ascii="Times New Roman" w:eastAsia="Times New Roman" w:hAnsi="Times New Roman" w:cs="Times New Roman"/>
          <w:sz w:val="28"/>
          <w:szCs w:val="28"/>
        </w:rPr>
        <w:t>- самостоятельный рассказ на заданную тему (при выполнении этого задания степень самосто</w:t>
      </w:r>
      <w:r w:rsidRPr="00206497">
        <w:rPr>
          <w:rFonts w:ascii="Times New Roman" w:eastAsia="Times New Roman" w:hAnsi="Times New Roman" w:cs="Times New Roman"/>
          <w:sz w:val="28"/>
          <w:szCs w:val="28"/>
        </w:rPr>
        <w:softHyphen/>
        <w:t>ятельности максимальная, так как осуществляется са</w:t>
      </w:r>
      <w:r w:rsidRPr="00206497">
        <w:rPr>
          <w:rFonts w:ascii="Times New Roman" w:eastAsia="Times New Roman" w:hAnsi="Times New Roman" w:cs="Times New Roman"/>
          <w:sz w:val="28"/>
          <w:szCs w:val="28"/>
        </w:rPr>
        <w:softHyphen/>
        <w:t>мостоятельное программирование без всякой наглядной опоры).</w:t>
      </w:r>
    </w:p>
    <w:p w:rsidR="00206497" w:rsidRPr="00206497" w:rsidRDefault="00206497" w:rsidP="00206497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497">
        <w:rPr>
          <w:rFonts w:ascii="Times New Roman" w:eastAsia="Times New Roman" w:hAnsi="Times New Roman" w:cs="Times New Roman"/>
          <w:sz w:val="28"/>
          <w:szCs w:val="28"/>
        </w:rPr>
        <w:t>Исследования показали, что уровень связной речи во многом зависит от характера задания, от того, какова степень самостоятельности смыслового программи</w:t>
      </w:r>
      <w:r w:rsidRPr="00206497">
        <w:rPr>
          <w:rFonts w:ascii="Times New Roman" w:eastAsia="Times New Roman" w:hAnsi="Times New Roman" w:cs="Times New Roman"/>
          <w:sz w:val="28"/>
          <w:szCs w:val="28"/>
        </w:rPr>
        <w:softHyphen/>
        <w:t>рования при выполнении этого задания.</w:t>
      </w:r>
    </w:p>
    <w:p w:rsidR="00206497" w:rsidRPr="00206497" w:rsidRDefault="00206497" w:rsidP="00206497">
      <w:pPr>
        <w:shd w:val="clear" w:color="auto" w:fill="FFFFFF"/>
        <w:ind w:right="1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6497" w:rsidRPr="00206497" w:rsidRDefault="00206497" w:rsidP="00206497">
      <w:pPr>
        <w:shd w:val="clear" w:color="auto" w:fill="FFFFFF"/>
        <w:ind w:left="317"/>
        <w:contextualSpacing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</w:p>
    <w:p w:rsidR="00206497" w:rsidRPr="00206497" w:rsidRDefault="00206497" w:rsidP="00206497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</w:p>
    <w:p w:rsidR="00206497" w:rsidRPr="00206497" w:rsidRDefault="00206497" w:rsidP="00206497">
      <w:pPr>
        <w:shd w:val="clear" w:color="auto" w:fill="FFFFFF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649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Особенности пересказа.</w:t>
      </w:r>
    </w:p>
    <w:p w:rsidR="00206497" w:rsidRPr="00206497" w:rsidRDefault="00206497" w:rsidP="00206497">
      <w:pPr>
        <w:shd w:val="clear" w:color="auto" w:fill="FFFFFF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497">
        <w:rPr>
          <w:rFonts w:ascii="Times New Roman" w:eastAsia="Times New Roman" w:hAnsi="Times New Roman" w:cs="Times New Roman"/>
          <w:sz w:val="28"/>
          <w:szCs w:val="28"/>
        </w:rPr>
        <w:t>Исследования Н.Ю. Боряковой показали, что</w:t>
      </w:r>
      <w:r w:rsidRPr="00206497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206497">
        <w:rPr>
          <w:rFonts w:ascii="Times New Roman" w:eastAsia="Times New Roman" w:hAnsi="Times New Roman" w:cs="Times New Roman"/>
          <w:sz w:val="28"/>
          <w:szCs w:val="28"/>
        </w:rPr>
        <w:t>ересказы оказались наиболее доступной формой рече</w:t>
      </w:r>
      <w:r w:rsidRPr="0020649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вой деятельности для детей с ЗПР. Однако их пересказы </w:t>
      </w:r>
      <w:r w:rsidRPr="0020649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были неоднородными. Только у небольшой части детей с ЗПР </w:t>
      </w:r>
      <w:r w:rsidRPr="00206497">
        <w:rPr>
          <w:rFonts w:ascii="Times New Roman" w:eastAsia="Times New Roman" w:hAnsi="Times New Roman" w:cs="Times New Roman"/>
          <w:sz w:val="28"/>
          <w:szCs w:val="28"/>
        </w:rPr>
        <w:t>наблюдались пересказы, при</w:t>
      </w:r>
      <w:r w:rsidRPr="00206497">
        <w:rPr>
          <w:rFonts w:ascii="Times New Roman" w:eastAsia="Times New Roman" w:hAnsi="Times New Roman" w:cs="Times New Roman"/>
          <w:sz w:val="28"/>
          <w:szCs w:val="28"/>
        </w:rPr>
        <w:softHyphen/>
        <w:t>ближающиеся к пересказам нормально развивающихся до</w:t>
      </w:r>
      <w:r w:rsidRPr="00206497">
        <w:rPr>
          <w:rFonts w:ascii="Times New Roman" w:eastAsia="Times New Roman" w:hAnsi="Times New Roman" w:cs="Times New Roman"/>
          <w:sz w:val="28"/>
          <w:szCs w:val="28"/>
        </w:rPr>
        <w:softHyphen/>
        <w:t>школьников. Дети правильно воспроизво</w:t>
      </w:r>
      <w:r w:rsidRPr="00206497">
        <w:rPr>
          <w:rFonts w:ascii="Times New Roman" w:eastAsia="Times New Roman" w:hAnsi="Times New Roman" w:cs="Times New Roman"/>
          <w:sz w:val="28"/>
          <w:szCs w:val="28"/>
        </w:rPr>
        <w:softHyphen/>
        <w:t>дили смысловую структуру текста с незначительной помо</w:t>
      </w:r>
      <w:r w:rsidRPr="00206497">
        <w:rPr>
          <w:rFonts w:ascii="Times New Roman" w:eastAsia="Times New Roman" w:hAnsi="Times New Roman" w:cs="Times New Roman"/>
          <w:sz w:val="28"/>
          <w:szCs w:val="28"/>
        </w:rPr>
        <w:softHyphen/>
        <w:t>щью взрослого.</w:t>
      </w:r>
    </w:p>
    <w:p w:rsidR="00206497" w:rsidRPr="00206497" w:rsidRDefault="00206497" w:rsidP="00206497">
      <w:pPr>
        <w:shd w:val="clear" w:color="auto" w:fill="FFFFFF"/>
        <w:ind w:left="5" w:right="14"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497">
        <w:rPr>
          <w:rFonts w:ascii="Times New Roman" w:eastAsia="Times New Roman" w:hAnsi="Times New Roman" w:cs="Times New Roman"/>
          <w:sz w:val="28"/>
          <w:szCs w:val="28"/>
        </w:rPr>
        <w:t>У большинства же детей с ЗПР выявились значитель</w:t>
      </w:r>
      <w:r w:rsidRPr="0020649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ные трудности в пересказах, что проявлялось в небольшом объеме текста, в незначительном количестве смысловых звеньев, в нарушении связи между отдельными </w:t>
      </w:r>
      <w:r w:rsidRPr="00206497">
        <w:rPr>
          <w:rFonts w:ascii="Times New Roman" w:eastAsia="Times New Roman" w:hAnsi="Times New Roman" w:cs="Times New Roman"/>
          <w:sz w:val="28"/>
          <w:szCs w:val="28"/>
        </w:rPr>
        <w:lastRenderedPageBreak/>
        <w:t>предложениями текста, в наличии повторов, пауз. Эти про</w:t>
      </w:r>
      <w:r w:rsidRPr="00206497">
        <w:rPr>
          <w:rFonts w:ascii="Times New Roman" w:eastAsia="Times New Roman" w:hAnsi="Times New Roman" w:cs="Times New Roman"/>
          <w:sz w:val="28"/>
          <w:szCs w:val="28"/>
        </w:rPr>
        <w:softHyphen/>
        <w:t>явления свидетельствуют о нестойкости замысла, о нару</w:t>
      </w:r>
      <w:r w:rsidRPr="00206497">
        <w:rPr>
          <w:rFonts w:ascii="Times New Roman" w:eastAsia="Times New Roman" w:hAnsi="Times New Roman" w:cs="Times New Roman"/>
          <w:sz w:val="28"/>
          <w:szCs w:val="28"/>
        </w:rPr>
        <w:softHyphen/>
        <w:t>шении программирования текста.</w:t>
      </w:r>
    </w:p>
    <w:p w:rsidR="00206497" w:rsidRPr="00206497" w:rsidRDefault="00206497" w:rsidP="00206497">
      <w:pPr>
        <w:shd w:val="clear" w:color="auto" w:fill="FFFFFF"/>
        <w:ind w:left="5" w:right="14" w:firstLine="70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6497" w:rsidRPr="00206497" w:rsidRDefault="00206497" w:rsidP="00206497">
      <w:pPr>
        <w:shd w:val="clear" w:color="auto" w:fill="FFFFFF"/>
        <w:ind w:right="538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649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Особенности составления рассказа по серии сюжетных </w:t>
      </w:r>
      <w:r w:rsidRPr="0020649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картинок.</w:t>
      </w:r>
    </w:p>
    <w:p w:rsidR="00206497" w:rsidRPr="00206497" w:rsidRDefault="00206497" w:rsidP="00206497">
      <w:pPr>
        <w:shd w:val="clear" w:color="auto" w:fill="FFFFFF"/>
        <w:ind w:left="5" w:right="5" w:firstLine="70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497">
        <w:rPr>
          <w:rFonts w:ascii="Times New Roman" w:eastAsia="Times New Roman" w:hAnsi="Times New Roman" w:cs="Times New Roman"/>
          <w:sz w:val="28"/>
          <w:szCs w:val="28"/>
        </w:rPr>
        <w:t>Наличие серии сюжетных картинок активизирует рече</w:t>
      </w:r>
      <w:r w:rsidRPr="00206497">
        <w:rPr>
          <w:rFonts w:ascii="Times New Roman" w:eastAsia="Times New Roman" w:hAnsi="Times New Roman" w:cs="Times New Roman"/>
          <w:sz w:val="28"/>
          <w:szCs w:val="28"/>
        </w:rPr>
        <w:softHyphen/>
        <w:t>вую деятельность детей с ЗПР. Однако дети быстро устают, отвлекаются, что отражается на качестве связных речевых высказываний.</w:t>
      </w:r>
    </w:p>
    <w:p w:rsidR="00206497" w:rsidRPr="00206497" w:rsidRDefault="00206497" w:rsidP="00206497">
      <w:pPr>
        <w:shd w:val="clear" w:color="auto" w:fill="FFFFFF"/>
        <w:ind w:left="5"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497">
        <w:rPr>
          <w:rFonts w:ascii="Times New Roman" w:eastAsia="Times New Roman" w:hAnsi="Times New Roman" w:cs="Times New Roman"/>
          <w:sz w:val="28"/>
          <w:szCs w:val="28"/>
        </w:rPr>
        <w:t>Исследование Н. Ю. Боряковой показало, что ни один из детей с ЗПР в рассказах по серии сюжетных картинок не смог достичь самого высокого уровня, на котором были рассказы нормально развивающихся дошкольников. Лишь у 25% детей с ЗПР наблюдались логические и последова</w:t>
      </w:r>
      <w:r w:rsidRPr="00206497">
        <w:rPr>
          <w:rFonts w:ascii="Times New Roman" w:eastAsia="Times New Roman" w:hAnsi="Times New Roman" w:cs="Times New Roman"/>
          <w:sz w:val="28"/>
          <w:szCs w:val="28"/>
        </w:rPr>
        <w:softHyphen/>
        <w:t>тельные рассказы с небольшой помощью взрослого. Рассказы же большинства детей с ЗПР свидетельствовали о том, что дети недостаточно понимали связи между отдельными кар</w:t>
      </w:r>
      <w:r w:rsidRPr="00206497">
        <w:rPr>
          <w:rFonts w:ascii="Times New Roman" w:eastAsia="Times New Roman" w:hAnsi="Times New Roman" w:cs="Times New Roman"/>
          <w:sz w:val="28"/>
          <w:szCs w:val="28"/>
        </w:rPr>
        <w:softHyphen/>
        <w:t>тинками, не устанавливали причины и следствия поступ</w:t>
      </w:r>
      <w:r w:rsidRPr="00206497">
        <w:rPr>
          <w:rFonts w:ascii="Times New Roman" w:eastAsia="Times New Roman" w:hAnsi="Times New Roman" w:cs="Times New Roman"/>
          <w:sz w:val="28"/>
          <w:szCs w:val="28"/>
        </w:rPr>
        <w:softHyphen/>
        <w:t>ков изображенных персонажей, их мотивы. В процессе рассказа дети часто изменяли логическое направление рас</w:t>
      </w:r>
      <w:r w:rsidRPr="00206497">
        <w:rPr>
          <w:rFonts w:ascii="Times New Roman" w:eastAsia="Times New Roman" w:hAnsi="Times New Roman" w:cs="Times New Roman"/>
          <w:sz w:val="28"/>
          <w:szCs w:val="28"/>
        </w:rPr>
        <w:softHyphen/>
        <w:t>сказа, не соотносили последовательные части рассказа с пре</w:t>
      </w:r>
      <w:r w:rsidRPr="00206497">
        <w:rPr>
          <w:rFonts w:ascii="Times New Roman" w:eastAsia="Times New Roman" w:hAnsi="Times New Roman" w:cs="Times New Roman"/>
          <w:sz w:val="28"/>
          <w:szCs w:val="28"/>
        </w:rPr>
        <w:softHyphen/>
        <w:t>дыдущим содержанием, теряли программу. Наблюдались нарушения в переходе от одной программы к другой. Опре</w:t>
      </w:r>
      <w:r w:rsidRPr="00206497">
        <w:rPr>
          <w:rFonts w:ascii="Times New Roman" w:eastAsia="Times New Roman" w:hAnsi="Times New Roman" w:cs="Times New Roman"/>
          <w:sz w:val="28"/>
          <w:szCs w:val="28"/>
        </w:rPr>
        <w:softHyphen/>
        <w:t>деленная часть детей по уровню сформированности рассказов приближалась к уровню умственно отсталых детей: в их рассказах лишь перечислялись некоторые объекты кар</w:t>
      </w:r>
      <w:r w:rsidRPr="00206497">
        <w:rPr>
          <w:rFonts w:ascii="Times New Roman" w:eastAsia="Times New Roman" w:hAnsi="Times New Roman" w:cs="Times New Roman"/>
          <w:sz w:val="28"/>
          <w:szCs w:val="28"/>
        </w:rPr>
        <w:softHyphen/>
        <w:t>тинок;</w:t>
      </w:r>
    </w:p>
    <w:p w:rsidR="00206497" w:rsidRPr="00206497" w:rsidRDefault="00206497" w:rsidP="00206497">
      <w:pPr>
        <w:shd w:val="clear" w:color="auto" w:fill="FFFFFF"/>
        <w:ind w:left="5" w:firstLine="31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497" w:rsidRPr="00206497" w:rsidRDefault="00206497" w:rsidP="00206497">
      <w:pPr>
        <w:shd w:val="clear" w:color="auto" w:fill="FFFFFF"/>
        <w:ind w:left="5" w:firstLine="31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6497">
        <w:rPr>
          <w:rFonts w:ascii="Times New Roman" w:eastAsia="Times New Roman" w:hAnsi="Times New Roman" w:cs="Times New Roman"/>
          <w:b/>
          <w:sz w:val="28"/>
          <w:szCs w:val="28"/>
        </w:rPr>
        <w:t>Особенности рассказа по сюжетной картинке.</w:t>
      </w:r>
    </w:p>
    <w:p w:rsidR="00206497" w:rsidRPr="00206497" w:rsidRDefault="00206497" w:rsidP="00206497">
      <w:pPr>
        <w:shd w:val="clear" w:color="auto" w:fill="FFFFFF"/>
        <w:ind w:right="19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497">
        <w:rPr>
          <w:rFonts w:ascii="Times New Roman" w:eastAsia="Times New Roman" w:hAnsi="Times New Roman" w:cs="Times New Roman"/>
          <w:sz w:val="28"/>
          <w:szCs w:val="28"/>
        </w:rPr>
        <w:t>Исследования показали, что рассказы детей с ЗПР по сюжетной картинке значительно ниже по своему уровню, чем рассказы нормально развивающихся детей (Е.С. Слепович, Н.Ю. Борякова)</w:t>
      </w:r>
    </w:p>
    <w:p w:rsidR="00206497" w:rsidRPr="00206497" w:rsidRDefault="00206497" w:rsidP="00206497">
      <w:pPr>
        <w:shd w:val="clear" w:color="auto" w:fill="FFFFFF"/>
        <w:ind w:right="19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497">
        <w:rPr>
          <w:rFonts w:ascii="Times New Roman" w:eastAsia="Times New Roman" w:hAnsi="Times New Roman" w:cs="Times New Roman"/>
          <w:sz w:val="28"/>
          <w:szCs w:val="28"/>
        </w:rPr>
        <w:t>Рассказы по сюжетной картинке детей с ЗПР различ</w:t>
      </w:r>
      <w:r w:rsidRPr="00206497">
        <w:rPr>
          <w:rFonts w:ascii="Times New Roman" w:eastAsia="Times New Roman" w:hAnsi="Times New Roman" w:cs="Times New Roman"/>
          <w:sz w:val="28"/>
          <w:szCs w:val="28"/>
        </w:rPr>
        <w:softHyphen/>
        <w:t>ны по семантическому наполнению и языковому оформ</w:t>
      </w:r>
      <w:r w:rsidRPr="00206497">
        <w:rPr>
          <w:rFonts w:ascii="Times New Roman" w:eastAsia="Times New Roman" w:hAnsi="Times New Roman" w:cs="Times New Roman"/>
          <w:sz w:val="28"/>
          <w:szCs w:val="28"/>
        </w:rPr>
        <w:softHyphen/>
        <w:t>лению.</w:t>
      </w:r>
    </w:p>
    <w:p w:rsidR="00206497" w:rsidRPr="00206497" w:rsidRDefault="00206497" w:rsidP="00206497">
      <w:pPr>
        <w:shd w:val="clear" w:color="auto" w:fill="FFFFFF"/>
        <w:ind w:right="19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497">
        <w:rPr>
          <w:rFonts w:ascii="Times New Roman" w:eastAsia="Times New Roman" w:hAnsi="Times New Roman" w:cs="Times New Roman"/>
          <w:sz w:val="28"/>
          <w:szCs w:val="28"/>
        </w:rPr>
        <w:t>Часть рассказов детей с ЗПР характеризовались небольшим объемом, отсут</w:t>
      </w:r>
      <w:r w:rsidRPr="00206497">
        <w:rPr>
          <w:rFonts w:ascii="Times New Roman" w:eastAsia="Times New Roman" w:hAnsi="Times New Roman" w:cs="Times New Roman"/>
          <w:sz w:val="28"/>
          <w:szCs w:val="28"/>
        </w:rPr>
        <w:softHyphen/>
        <w:t>ствием четкой программы реализации замысла высказыва</w:t>
      </w:r>
      <w:r w:rsidRPr="00206497">
        <w:rPr>
          <w:rFonts w:ascii="Times New Roman" w:eastAsia="Times New Roman" w:hAnsi="Times New Roman" w:cs="Times New Roman"/>
          <w:sz w:val="28"/>
          <w:szCs w:val="28"/>
        </w:rPr>
        <w:softHyphen/>
        <w:t>ния, неполным раскрытием смысловой стороны ситуации. В рассказах не наблюдалось искажений смыс</w:t>
      </w:r>
      <w:r w:rsidRPr="00206497">
        <w:rPr>
          <w:rFonts w:ascii="Times New Roman" w:eastAsia="Times New Roman" w:hAnsi="Times New Roman" w:cs="Times New Roman"/>
          <w:sz w:val="28"/>
          <w:szCs w:val="28"/>
        </w:rPr>
        <w:softHyphen/>
        <w:t>ла изображенных на картинке событий. Однако дети не могли раскрыть пространственные, причин</w:t>
      </w:r>
      <w:r w:rsidRPr="00206497">
        <w:rPr>
          <w:rFonts w:ascii="Times New Roman" w:eastAsia="Times New Roman" w:hAnsi="Times New Roman" w:cs="Times New Roman"/>
          <w:sz w:val="28"/>
          <w:szCs w:val="28"/>
        </w:rPr>
        <w:softHyphen/>
        <w:t>но-следственные связи между отдельными компо</w:t>
      </w:r>
      <w:r w:rsidRPr="0020649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нентами ситуации (персонажами, объектами). Например, рассказ Марины К. (исследование Н. Ю. Боряковои): </w:t>
      </w:r>
      <w:r w:rsidRPr="00206497">
        <w:rPr>
          <w:rFonts w:ascii="Times New Roman" w:eastAsia="Times New Roman" w:hAnsi="Times New Roman" w:cs="Times New Roman"/>
          <w:i/>
          <w:iCs/>
          <w:sz w:val="28"/>
          <w:szCs w:val="28"/>
        </w:rPr>
        <w:t>«Мама вяжет варежку. Для дочки. Папа с дочкой читают книжку. А мальчика два катают мячик... По ковру. А на диване мишка сидит».</w:t>
      </w:r>
      <w:r w:rsidRPr="002064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6497">
        <w:rPr>
          <w:rFonts w:ascii="Times New Roman" w:eastAsia="Times New Roman" w:hAnsi="Times New Roman" w:cs="Times New Roman"/>
          <w:sz w:val="28"/>
          <w:szCs w:val="28"/>
        </w:rPr>
        <w:t xml:space="preserve">Отличительной особенностью детей </w:t>
      </w:r>
      <w:r w:rsidRPr="00206497">
        <w:rPr>
          <w:rFonts w:ascii="Times New Roman" w:eastAsia="Times New Roman" w:hAnsi="Times New Roman" w:cs="Times New Roman"/>
          <w:sz w:val="28"/>
          <w:szCs w:val="28"/>
        </w:rPr>
        <w:lastRenderedPageBreak/>
        <w:t>было то, что при определенной помощи со стороны взрослого рас</w:t>
      </w:r>
      <w:r w:rsidRPr="00206497">
        <w:rPr>
          <w:rFonts w:ascii="Times New Roman" w:eastAsia="Times New Roman" w:hAnsi="Times New Roman" w:cs="Times New Roman"/>
          <w:sz w:val="28"/>
          <w:szCs w:val="28"/>
        </w:rPr>
        <w:softHyphen/>
        <w:t>сказы детей значительно улучшались.</w:t>
      </w:r>
    </w:p>
    <w:p w:rsidR="00206497" w:rsidRPr="00206497" w:rsidRDefault="00206497" w:rsidP="00206497">
      <w:pPr>
        <w:shd w:val="clear" w:color="auto" w:fill="FFFFFF"/>
        <w:ind w:right="19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497">
        <w:rPr>
          <w:rFonts w:ascii="Times New Roman" w:eastAsia="Times New Roman" w:hAnsi="Times New Roman" w:cs="Times New Roman"/>
          <w:sz w:val="28"/>
          <w:szCs w:val="28"/>
        </w:rPr>
        <w:t>Многие дети не смогли</w:t>
      </w:r>
      <w:r w:rsidRPr="0020649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206497">
        <w:rPr>
          <w:rFonts w:ascii="Times New Roman" w:eastAsia="Times New Roman" w:hAnsi="Times New Roman" w:cs="Times New Roman"/>
          <w:sz w:val="28"/>
          <w:szCs w:val="28"/>
        </w:rPr>
        <w:t>составить связное описание картинки, несмотря на максимальную помощь экспериментатора. Чаще всего дети лишь перечисляли изображенные на картинке объек</w:t>
      </w:r>
      <w:r w:rsidRPr="0020649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ты. Пример рассказа по картинке Наташи 3.: «У </w:t>
      </w:r>
      <w:r w:rsidRPr="00206497">
        <w:rPr>
          <w:rFonts w:ascii="Times New Roman" w:eastAsia="Times New Roman" w:hAnsi="Times New Roman" w:cs="Times New Roman"/>
          <w:i/>
          <w:iCs/>
          <w:sz w:val="28"/>
          <w:szCs w:val="28"/>
        </w:rPr>
        <w:t>дочки-матери это. Тут (показыва</w:t>
      </w:r>
      <w:r w:rsidRPr="00206497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ет) мама. Она варежку шьет. А тут мальчики два (пока</w:t>
      </w:r>
      <w:r w:rsidRPr="00206497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 xml:space="preserve">зывает). Тут папа и дочка. Мишка сидит» </w:t>
      </w:r>
      <w:r w:rsidRPr="00206497">
        <w:rPr>
          <w:rFonts w:ascii="Times New Roman" w:eastAsia="Times New Roman" w:hAnsi="Times New Roman" w:cs="Times New Roman"/>
          <w:sz w:val="28"/>
          <w:szCs w:val="28"/>
        </w:rPr>
        <w:t>(картинка «Се</w:t>
      </w:r>
      <w:r w:rsidRPr="00206497">
        <w:rPr>
          <w:rFonts w:ascii="Times New Roman" w:eastAsia="Times New Roman" w:hAnsi="Times New Roman" w:cs="Times New Roman"/>
          <w:sz w:val="28"/>
          <w:szCs w:val="28"/>
        </w:rPr>
        <w:softHyphen/>
        <w:t>мья»).</w:t>
      </w:r>
      <w:r w:rsidRPr="002064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6497">
        <w:rPr>
          <w:rFonts w:ascii="Times New Roman" w:eastAsia="Times New Roman" w:hAnsi="Times New Roman" w:cs="Times New Roman"/>
          <w:sz w:val="28"/>
          <w:szCs w:val="28"/>
        </w:rPr>
        <w:t>Характерным для детей было фиксиро</w:t>
      </w:r>
      <w:r w:rsidRPr="00206497">
        <w:rPr>
          <w:rFonts w:ascii="Times New Roman" w:eastAsia="Times New Roman" w:hAnsi="Times New Roman" w:cs="Times New Roman"/>
          <w:sz w:val="28"/>
          <w:szCs w:val="28"/>
        </w:rPr>
        <w:softHyphen/>
        <w:t>вание незначительных деталей, не имеющих значения для раскрытия смысла ситуации. В этих рассказах на</w:t>
      </w:r>
      <w:r w:rsidRPr="00206497">
        <w:rPr>
          <w:rFonts w:ascii="Times New Roman" w:eastAsia="Times New Roman" w:hAnsi="Times New Roman" w:cs="Times New Roman"/>
          <w:sz w:val="28"/>
          <w:szCs w:val="28"/>
        </w:rPr>
        <w:softHyphen/>
        <w:t>блюдалась ситуативность.</w:t>
      </w:r>
    </w:p>
    <w:p w:rsidR="00206497" w:rsidRPr="00206497" w:rsidRDefault="00206497" w:rsidP="00206497">
      <w:pPr>
        <w:shd w:val="clear" w:color="auto" w:fill="FFFFFF"/>
        <w:ind w:right="1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497">
        <w:rPr>
          <w:rFonts w:ascii="Times New Roman" w:eastAsia="Times New Roman" w:hAnsi="Times New Roman" w:cs="Times New Roman"/>
          <w:sz w:val="28"/>
          <w:szCs w:val="28"/>
        </w:rPr>
        <w:t>Часть детей с ЗПР даже при максимальной по</w:t>
      </w:r>
      <w:r w:rsidRPr="00206497">
        <w:rPr>
          <w:rFonts w:ascii="Times New Roman" w:eastAsia="Times New Roman" w:hAnsi="Times New Roman" w:cs="Times New Roman"/>
          <w:sz w:val="28"/>
          <w:szCs w:val="28"/>
        </w:rPr>
        <w:softHyphen/>
        <w:t>мощи взрослого не могли организовать программу высказывания. Картинка служила для них лишь толчком к появлению побочных ассоциаций, не отвечающих требо</w:t>
      </w:r>
      <w:r w:rsidRPr="00206497">
        <w:rPr>
          <w:rFonts w:ascii="Times New Roman" w:eastAsia="Times New Roman" w:hAnsi="Times New Roman" w:cs="Times New Roman"/>
          <w:sz w:val="28"/>
          <w:szCs w:val="28"/>
        </w:rPr>
        <w:softHyphen/>
        <w:t>ваниям инструкции. В рассказах наблюдалось много повто</w:t>
      </w:r>
      <w:r w:rsidRPr="0020649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ров, детальных описаний. </w:t>
      </w:r>
      <w:bookmarkStart w:id="0" w:name="_GoBack"/>
      <w:bookmarkEnd w:id="0"/>
      <w:r w:rsidRPr="00206497">
        <w:rPr>
          <w:rFonts w:ascii="Times New Roman" w:eastAsia="Times New Roman" w:hAnsi="Times New Roman" w:cs="Times New Roman"/>
          <w:sz w:val="28"/>
          <w:szCs w:val="28"/>
        </w:rPr>
        <w:t>Часть рассказов характеризовалось краткостью. В других случаях объем рассказов был боль</w:t>
      </w:r>
      <w:r w:rsidRPr="00206497">
        <w:rPr>
          <w:rFonts w:ascii="Times New Roman" w:eastAsia="Times New Roman" w:hAnsi="Times New Roman" w:cs="Times New Roman"/>
          <w:sz w:val="28"/>
          <w:szCs w:val="28"/>
        </w:rPr>
        <w:softHyphen/>
        <w:t>шим из-за повторов, излишней детализации, случайных ассоциаций.</w:t>
      </w:r>
    </w:p>
    <w:p w:rsidR="00206497" w:rsidRPr="00206497" w:rsidRDefault="00206497" w:rsidP="00206497">
      <w:pPr>
        <w:shd w:val="clear" w:color="auto" w:fill="FFFFFF"/>
        <w:ind w:right="1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6497" w:rsidRPr="00206497" w:rsidRDefault="00206497" w:rsidP="00206497">
      <w:pPr>
        <w:shd w:val="clear" w:color="auto" w:fill="FFFFFF"/>
        <w:ind w:right="19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6497">
        <w:rPr>
          <w:rFonts w:ascii="Times New Roman" w:eastAsia="Times New Roman" w:hAnsi="Times New Roman" w:cs="Times New Roman"/>
          <w:b/>
          <w:sz w:val="28"/>
          <w:szCs w:val="28"/>
        </w:rPr>
        <w:t>Особенности рассказов на заданную тему.</w:t>
      </w:r>
    </w:p>
    <w:p w:rsidR="00206497" w:rsidRPr="00206497" w:rsidRDefault="00206497" w:rsidP="00206497">
      <w:pPr>
        <w:shd w:val="clear" w:color="auto" w:fill="FFFFFF"/>
        <w:ind w:right="1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497">
        <w:rPr>
          <w:rFonts w:ascii="Times New Roman" w:eastAsia="Times New Roman" w:hAnsi="Times New Roman" w:cs="Times New Roman"/>
          <w:sz w:val="28"/>
          <w:szCs w:val="28"/>
        </w:rPr>
        <w:t>Исследование показало, что наиболее трудными для детей с ЗПР были самостоятельные рассказы на заданную тему. Многие дети с ЗПР отказались от выполнения этого задания: дети не знали, о чем говорить. В других случаях они ограничивались лишь одной фразой. При составлении рассказа дети не использовали личный</w:t>
      </w:r>
      <w:r w:rsidRPr="002064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6497">
        <w:rPr>
          <w:rFonts w:ascii="Times New Roman" w:eastAsia="Times New Roman" w:hAnsi="Times New Roman" w:cs="Times New Roman"/>
          <w:sz w:val="28"/>
          <w:szCs w:val="28"/>
        </w:rPr>
        <w:t>опыт. Вместо рассказа они воспроизводили серию отдель</w:t>
      </w:r>
      <w:r w:rsidRPr="00206497">
        <w:rPr>
          <w:rFonts w:ascii="Times New Roman" w:eastAsia="Times New Roman" w:hAnsi="Times New Roman" w:cs="Times New Roman"/>
          <w:sz w:val="28"/>
          <w:szCs w:val="28"/>
        </w:rPr>
        <w:softHyphen/>
        <w:t>ных высказываний, связанных случайными ассоциациями. Высказывания в этом случае были аморфными, стихийны</w:t>
      </w:r>
      <w:r w:rsidRPr="00206497">
        <w:rPr>
          <w:rFonts w:ascii="Times New Roman" w:eastAsia="Times New Roman" w:hAnsi="Times New Roman" w:cs="Times New Roman"/>
          <w:sz w:val="28"/>
          <w:szCs w:val="28"/>
        </w:rPr>
        <w:softHyphen/>
        <w:t>ми, импульсивными.</w:t>
      </w:r>
    </w:p>
    <w:p w:rsidR="00206497" w:rsidRPr="00206497" w:rsidRDefault="00206497" w:rsidP="00206497">
      <w:pPr>
        <w:shd w:val="clear" w:color="auto" w:fill="FFFFFF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497">
        <w:rPr>
          <w:rFonts w:ascii="Times New Roman" w:eastAsia="Times New Roman" w:hAnsi="Times New Roman" w:cs="Times New Roman"/>
          <w:sz w:val="28"/>
          <w:szCs w:val="28"/>
        </w:rPr>
        <w:t>Таким образом, во всех видах заданий</w:t>
      </w:r>
      <w:r w:rsidRPr="00206497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206497">
        <w:rPr>
          <w:rFonts w:ascii="Times New Roman" w:eastAsia="Times New Roman" w:hAnsi="Times New Roman" w:cs="Times New Roman"/>
          <w:spacing w:val="51"/>
          <w:sz w:val="28"/>
          <w:szCs w:val="28"/>
        </w:rPr>
        <w:t>у</w:t>
      </w:r>
      <w:r w:rsidRPr="00206497">
        <w:rPr>
          <w:rFonts w:ascii="Times New Roman" w:eastAsia="Times New Roman" w:hAnsi="Times New Roman" w:cs="Times New Roman"/>
          <w:sz w:val="28"/>
          <w:szCs w:val="28"/>
        </w:rPr>
        <w:t xml:space="preserve"> детей с ЗПР обнаружились существенные нарушения программи</w:t>
      </w:r>
      <w:r w:rsidRPr="00206497">
        <w:rPr>
          <w:rFonts w:ascii="Times New Roman" w:eastAsia="Times New Roman" w:hAnsi="Times New Roman" w:cs="Times New Roman"/>
          <w:sz w:val="28"/>
          <w:szCs w:val="28"/>
        </w:rPr>
        <w:softHyphen/>
        <w:t>рования текста, невозможность подчинить речевую деятель</w:t>
      </w:r>
      <w:r w:rsidRPr="00206497">
        <w:rPr>
          <w:rFonts w:ascii="Times New Roman" w:eastAsia="Times New Roman" w:hAnsi="Times New Roman" w:cs="Times New Roman"/>
          <w:sz w:val="28"/>
          <w:szCs w:val="28"/>
        </w:rPr>
        <w:softHyphen/>
        <w:t>ность замыслу, соскальзывание на побочные ассоциации. У детей с ЗПР имеется отставание в развитии планирующей функции речи, трудности кодирования и декодирования текста.</w:t>
      </w:r>
      <w:r w:rsidRPr="002064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6497">
        <w:rPr>
          <w:rFonts w:ascii="Times New Roman" w:eastAsia="Times New Roman" w:hAnsi="Times New Roman" w:cs="Times New Roman"/>
          <w:sz w:val="28"/>
          <w:szCs w:val="28"/>
        </w:rPr>
        <w:t>Уровень сформированности монологической речи у де</w:t>
      </w:r>
      <w:r w:rsidRPr="0020649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тей с ЗПР неодинаков. </w:t>
      </w:r>
    </w:p>
    <w:p w:rsidR="00206497" w:rsidRPr="00206497" w:rsidRDefault="00206497" w:rsidP="00206497">
      <w:pPr>
        <w:shd w:val="clear" w:color="auto" w:fill="FFFFFF"/>
        <w:ind w:right="5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2064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Учет неоднородности речевых нарушений и сформированности </w:t>
      </w:r>
      <w:r w:rsidRPr="002064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речевых функций у детей с ЗПР определяет необходимость осуще</w:t>
      </w:r>
      <w:r w:rsidRPr="002064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2064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ствления дифференцированного подхода в изучении и преодолении </w:t>
      </w:r>
      <w:r w:rsidRPr="002064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данных нарушений. Дифференцированный подход предполагает так</w:t>
      </w:r>
      <w:r w:rsidRPr="002064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2064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же оценку и учет состояния познавательной деятельности и эмоцио</w:t>
      </w:r>
      <w:r w:rsidRPr="002064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2064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нально-волевой сферы, которое является неодинаковым у разных де</w:t>
      </w:r>
      <w:r w:rsidRPr="002064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  <w:t>тей с ЗПР.</w:t>
      </w:r>
    </w:p>
    <w:p w:rsidR="00C25E78" w:rsidRPr="00206497" w:rsidRDefault="00C25E78">
      <w:pPr>
        <w:rPr>
          <w:sz w:val="28"/>
          <w:szCs w:val="28"/>
        </w:rPr>
      </w:pPr>
    </w:p>
    <w:sectPr w:rsidR="00C25E78" w:rsidRPr="00206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33"/>
    <w:rsid w:val="00206497"/>
    <w:rsid w:val="00313E33"/>
    <w:rsid w:val="00C2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163C9-31C6-4B48-A8E3-27F77E17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4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1023</Words>
  <Characters>5836</Characters>
  <Application>Microsoft Office Word</Application>
  <DocSecurity>0</DocSecurity>
  <Lines>48</Lines>
  <Paragraphs>13</Paragraphs>
  <ScaleCrop>false</ScaleCrop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X541</dc:creator>
  <cp:keywords/>
  <dc:description/>
  <cp:lastModifiedBy>X541</cp:lastModifiedBy>
  <cp:revision>2</cp:revision>
  <dcterms:created xsi:type="dcterms:W3CDTF">2023-01-17T20:10:00Z</dcterms:created>
  <dcterms:modified xsi:type="dcterms:W3CDTF">2023-01-17T20:11:00Z</dcterms:modified>
</cp:coreProperties>
</file>